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D6" w:rsidRDefault="007032D6" w:rsidP="007032D6">
      <w:pPr>
        <w:jc w:val="center"/>
        <w:rPr>
          <w:rFonts w:ascii="Arial" w:hAnsi="Arial" w:cs="Arial"/>
          <w:color w:val="000000"/>
          <w:sz w:val="22"/>
          <w:lang w:val="en-US"/>
        </w:rPr>
      </w:pPr>
    </w:p>
    <w:p w:rsidR="007032D6" w:rsidRDefault="007032D6" w:rsidP="007032D6">
      <w:r>
        <w:rPr>
          <w:rFonts w:ascii="Arial" w:eastAsia="Arial" w:hAnsi="Arial" w:cs="Arial"/>
          <w:color w:val="000000"/>
          <w:sz w:val="22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b/>
          <w:color w:val="FF0000"/>
          <w:sz w:val="22"/>
        </w:rPr>
        <w:t xml:space="preserve">  </w:t>
      </w:r>
    </w:p>
    <w:p w:rsidR="007032D6" w:rsidRDefault="007032D6" w:rsidP="007032D6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49567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D6" w:rsidRDefault="007032D6" w:rsidP="007032D6">
      <w:pPr>
        <w:jc w:val="center"/>
        <w:rPr>
          <w:rFonts w:ascii="Arial" w:hAnsi="Arial" w:cs="Arial"/>
          <w:color w:val="000000"/>
          <w:sz w:val="22"/>
          <w:lang w:val="en-US"/>
        </w:rPr>
      </w:pPr>
    </w:p>
    <w:p w:rsidR="007032D6" w:rsidRDefault="007032D6" w:rsidP="007032D6">
      <w:pPr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2"/>
        </w:rPr>
        <w:t>Информационный лист</w:t>
      </w:r>
    </w:p>
    <w:p w:rsidR="007032D6" w:rsidRDefault="007032D6" w:rsidP="007032D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032D6" w:rsidRDefault="007032D6" w:rsidP="007032D6">
      <w:pPr>
        <w:jc w:val="center"/>
      </w:pPr>
      <w:r>
        <w:rPr>
          <w:b/>
          <w:color w:val="000000"/>
          <w:sz w:val="22"/>
        </w:rPr>
        <w:t>Жидкое стекло натриевое</w:t>
      </w:r>
    </w:p>
    <w:p w:rsidR="007032D6" w:rsidRDefault="007032D6" w:rsidP="007032D6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22"/>
          <w:lang w:eastAsia="ru-RU"/>
        </w:rPr>
        <w:drawing>
          <wp:inline distT="0" distB="0" distL="0" distR="0">
            <wp:extent cx="1733550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8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D6" w:rsidRDefault="007032D6" w:rsidP="007032D6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7032D6" w:rsidRDefault="007032D6" w:rsidP="007032D6">
      <w:pPr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Область применения: </w:t>
      </w:r>
    </w:p>
    <w:p w:rsidR="007032D6" w:rsidRDefault="007032D6" w:rsidP="007032D6">
      <w:pPr>
        <w:jc w:val="both"/>
      </w:pPr>
      <w:r>
        <w:rPr>
          <w:rFonts w:ascii="Arial" w:hAnsi="Arial" w:cs="Arial"/>
          <w:sz w:val="16"/>
          <w:szCs w:val="16"/>
        </w:rPr>
        <w:t xml:space="preserve">Жидкое натриевое стекло предназначено для склеивания и связки различных строительных материалов, закрепления фундаментов различных сооружений от грунтовых вод; для склеивания и пропитки бумаги и картона, а так же стеклянных и фарфоровых изделий; для пропитки различных деревянных изделий с целью придания им огнеупорности и долговечности. В качестве добавки к цементным растворам при гидроизоляции полов, стен и перекрытий подвальных помещений. </w:t>
      </w:r>
    </w:p>
    <w:p w:rsidR="007032D6" w:rsidRDefault="007032D6" w:rsidP="007032D6">
      <w:pPr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Описание материала: </w:t>
      </w:r>
    </w:p>
    <w:p w:rsidR="007032D6" w:rsidRDefault="007032D6" w:rsidP="007032D6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Жидкое натриевое стекло</w:t>
      </w:r>
    </w:p>
    <w:p w:rsidR="007032D6" w:rsidRDefault="007032D6" w:rsidP="007032D6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032D6" w:rsidRDefault="007032D6" w:rsidP="007032D6">
      <w:pPr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Характеристики: </w:t>
      </w:r>
    </w:p>
    <w:p w:rsidR="007032D6" w:rsidRDefault="007032D6" w:rsidP="007032D6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Внешний вид – густая жидкость серого цвета</w:t>
      </w:r>
    </w:p>
    <w:p w:rsidR="007032D6" w:rsidRDefault="007032D6" w:rsidP="007032D6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Плотность – не менее 1,4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гр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/см3</w:t>
      </w:r>
    </w:p>
    <w:p w:rsidR="007032D6" w:rsidRDefault="007032D6" w:rsidP="007032D6">
      <w:pPr>
        <w:jc w:val="both"/>
      </w:pPr>
      <w:r>
        <w:rPr>
          <w:rFonts w:ascii="Arial" w:hAnsi="Arial" w:cs="Arial"/>
          <w:sz w:val="16"/>
          <w:szCs w:val="16"/>
        </w:rPr>
        <w:t>Расход – 0,15-0,3 кг/м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7032D6" w:rsidRDefault="007032D6" w:rsidP="007032D6">
      <w:pPr>
        <w:jc w:val="both"/>
      </w:pP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</w:p>
    <w:p w:rsidR="007032D6" w:rsidRDefault="007032D6" w:rsidP="007032D6">
      <w:pPr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Производство работ:</w:t>
      </w:r>
    </w:p>
    <w:p w:rsidR="007032D6" w:rsidRDefault="007032D6" w:rsidP="007032D6">
      <w:r>
        <w:rPr>
          <w:rFonts w:ascii="Arial" w:hAnsi="Arial" w:cs="Arial"/>
          <w:sz w:val="16"/>
          <w:szCs w:val="16"/>
        </w:rPr>
        <w:t>Обрабатываемую поверхность очистить от загрязнений, просушить. При нанесении в качестве клея наносить кистью или валиком. При добавлении в сухие строительные растворы, расход - 1л жидкого стекла на 10л раствора.</w:t>
      </w:r>
    </w:p>
    <w:p w:rsidR="007032D6" w:rsidRDefault="007032D6" w:rsidP="007032D6">
      <w:pPr>
        <w:numPr>
          <w:ilvl w:val="0"/>
          <w:numId w:val="1"/>
        </w:num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качестве грунтовки для поверхности стяжки</w:t>
      </w:r>
      <w:r>
        <w:rPr>
          <w:rFonts w:ascii="Arial" w:hAnsi="Arial" w:cs="Arial"/>
          <w:color w:val="000000"/>
          <w:sz w:val="16"/>
          <w:szCs w:val="16"/>
        </w:rPr>
        <w:t>: жидкое стекло и цемент смешать в соотношении 1: 1.</w:t>
      </w:r>
    </w:p>
    <w:p w:rsidR="007032D6" w:rsidRDefault="007032D6" w:rsidP="007032D6">
      <w:pPr>
        <w:numPr>
          <w:ilvl w:val="0"/>
          <w:numId w:val="1"/>
        </w:numPr>
      </w:pPr>
      <w:r>
        <w:rPr>
          <w:rFonts w:ascii="Arial" w:hAnsi="Arial" w:cs="Arial"/>
          <w:b/>
          <w:bCs/>
          <w:color w:val="000000"/>
          <w:sz w:val="16"/>
          <w:szCs w:val="16"/>
        </w:rPr>
        <w:t>в качестве гидроизоляции для бетонных колодцев</w:t>
      </w:r>
      <w:r>
        <w:rPr>
          <w:rFonts w:ascii="Arial" w:hAnsi="Arial" w:cs="Arial"/>
          <w:color w:val="000000"/>
          <w:sz w:val="16"/>
          <w:szCs w:val="16"/>
        </w:rPr>
        <w:t>: обработать стенки колодца жидким стеклом, затем покрыть раствором жидкого стекла, цемента и песка в соотношении 1: 1: 1. Особое внимание при гидроизоляции следует обратить на места стыков бетонных колец.</w:t>
      </w:r>
    </w:p>
    <w:p w:rsidR="007032D6" w:rsidRDefault="007032D6" w:rsidP="007032D6">
      <w:pPr>
        <w:numPr>
          <w:ilvl w:val="0"/>
          <w:numId w:val="1"/>
        </w:num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д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ля приготовления водостойкой штукатурки</w:t>
      </w:r>
      <w:r>
        <w:rPr>
          <w:rFonts w:ascii="Arial" w:hAnsi="Arial" w:cs="Arial"/>
          <w:color w:val="000000"/>
          <w:sz w:val="16"/>
          <w:szCs w:val="16"/>
        </w:rPr>
        <w:t>: смешать цемент и песок в соотношении 1: 2,5 и развести полученную смесь 15% раствором жидкого стекла.</w:t>
      </w:r>
    </w:p>
    <w:p w:rsidR="007032D6" w:rsidRDefault="007032D6" w:rsidP="007032D6">
      <w:pPr>
        <w:numPr>
          <w:ilvl w:val="0"/>
          <w:numId w:val="1"/>
        </w:num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д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ля приготовления раствора для кладки и ремонта наружных частей дымовых труб, печей и каминов</w:t>
      </w:r>
      <w:r>
        <w:rPr>
          <w:rFonts w:ascii="Arial" w:hAnsi="Arial" w:cs="Arial"/>
          <w:color w:val="000000"/>
          <w:sz w:val="16"/>
          <w:szCs w:val="16"/>
        </w:rPr>
        <w:t>: смешать цемент и песок в соотношении 1: 3 и развести полученную смесь 10-15% раствором жидкого стекла.</w:t>
      </w:r>
    </w:p>
    <w:p w:rsidR="007032D6" w:rsidRDefault="007032D6" w:rsidP="007032D6">
      <w:pPr>
        <w:numPr>
          <w:ilvl w:val="0"/>
          <w:numId w:val="1"/>
        </w:num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для гидроизоляции стен, полов, перекрытий, подвальных помещений, устройства бассейнов и других гидроизоляционных работ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раствор</w:t>
      </w:r>
      <w:r>
        <w:rPr>
          <w:rFonts w:ascii="Arial" w:hAnsi="Arial" w:cs="Arial"/>
          <w:color w:val="000000"/>
          <w:sz w:val="16"/>
          <w:szCs w:val="16"/>
        </w:rPr>
        <w:t>готовится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из соотношения: жидкое стекло 1 часть - бетонного раствора 10 частей: литр жидкого стекла на 10 л раствора.</w:t>
      </w:r>
    </w:p>
    <w:p w:rsidR="007032D6" w:rsidRDefault="007032D6" w:rsidP="007032D6">
      <w:pPr>
        <w:numPr>
          <w:ilvl w:val="0"/>
          <w:numId w:val="1"/>
        </w:numPr>
        <w:spacing w:after="280"/>
      </w:pPr>
      <w:r>
        <w:rPr>
          <w:rFonts w:ascii="Arial" w:hAnsi="Arial" w:cs="Arial"/>
          <w:b/>
          <w:bCs/>
          <w:color w:val="000000"/>
          <w:sz w:val="16"/>
          <w:szCs w:val="16"/>
        </w:rPr>
        <w:t>в качестве клея</w:t>
      </w:r>
      <w:r>
        <w:rPr>
          <w:rFonts w:ascii="Arial" w:hAnsi="Arial" w:cs="Arial"/>
          <w:color w:val="000000"/>
          <w:sz w:val="16"/>
          <w:szCs w:val="16"/>
        </w:rPr>
        <w:t> - 200-400 г на 1 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</w:t>
      </w:r>
      <w:proofErr w:type="gramEnd"/>
    </w:p>
    <w:p w:rsidR="007032D6" w:rsidRDefault="007032D6" w:rsidP="007032D6">
      <w:r>
        <w:rPr>
          <w:rFonts w:ascii="Arial" w:hAnsi="Arial" w:cs="Arial"/>
          <w:sz w:val="16"/>
          <w:szCs w:val="16"/>
        </w:rPr>
        <w:t>Время полного высыхания 48 часов.</w:t>
      </w:r>
    </w:p>
    <w:p w:rsidR="007032D6" w:rsidRDefault="007032D6" w:rsidP="007032D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032D6" w:rsidRDefault="007032D6" w:rsidP="007032D6">
      <w:pPr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Хранение:</w:t>
      </w:r>
    </w:p>
    <w:p w:rsidR="007032D6" w:rsidRDefault="007032D6" w:rsidP="007032D6">
      <w:pPr>
        <w:jc w:val="both"/>
      </w:pPr>
      <w:r>
        <w:rPr>
          <w:rFonts w:ascii="Arial" w:hAnsi="Arial" w:cs="Arial"/>
          <w:sz w:val="16"/>
          <w:szCs w:val="16"/>
        </w:rPr>
        <w:t>12 месяцев в плотно закрытой упаковке при температуре выше 0. Возможно хранение при отрицательной температуре -18C не более одного месяца.</w:t>
      </w:r>
    </w:p>
    <w:p w:rsidR="007032D6" w:rsidRDefault="007032D6" w:rsidP="007032D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032D6" w:rsidRDefault="007032D6" w:rsidP="007032D6">
      <w:pPr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Меры предосторожности:</w:t>
      </w:r>
    </w:p>
    <w:p w:rsidR="007032D6" w:rsidRDefault="007032D6" w:rsidP="007032D6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Состав не огнеопасен. Экологически безопасен. Не допускать попадания  на кожные покровы, в глаза и пищевод, применять защитные костюмы, перчатки и очки. При попадании состава на кожу - удалить ветошью и смыть загрязнение мыльной водой. При попадании состава в глаза - промыть большим </w:t>
      </w:r>
      <w:r>
        <w:rPr>
          <w:rFonts w:ascii="Arial" w:hAnsi="Arial" w:cs="Arial"/>
          <w:sz w:val="16"/>
          <w:szCs w:val="16"/>
        </w:rPr>
        <w:t>количеством проточной воды и при необходимости обратиться за медицинской помощью. При попадании состава в пищевод – срочно прополоскать рот большим количеством воды. НЕ вызывать рвоту. Обратиться за медицинской помощью и показать этикетку с упаковки.</w:t>
      </w:r>
    </w:p>
    <w:p w:rsidR="00867FFC" w:rsidRDefault="00867FFC"/>
    <w:sectPr w:rsidR="0086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6"/>
    <w:rsid w:val="007032D6"/>
    <w:rsid w:val="008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D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2017-03-05T16:35:00Z</dcterms:created>
  <dcterms:modified xsi:type="dcterms:W3CDTF">2017-03-05T16:36:00Z</dcterms:modified>
</cp:coreProperties>
</file>